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8C" w:rsidRPr="0065278C" w:rsidRDefault="0065278C" w:rsidP="0065278C">
      <w:pPr>
        <w:spacing w:after="0" w:line="440" w:lineRule="atLeast"/>
        <w:ind w:left="600" w:right="600" w:firstLine="709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Выписка из протокола    № 2 общего собрания-конференции садоводов СНТ  “Светоч” от 11.08.2019 г.</w:t>
      </w:r>
    </w:p>
    <w:p w:rsidR="0065278C" w:rsidRPr="0065278C" w:rsidRDefault="0065278C" w:rsidP="0065278C">
      <w:pPr>
        <w:spacing w:after="0" w:line="440" w:lineRule="atLeast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      Заслушав и обсудив доклады председателя правления СНТ  «Светоч»        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 Левченко Е.А., выступления и предложения садоводов и членов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  правления по повестке дня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Verdana" w:eastAsia="Times New Roman" w:hAnsi="Verdana" w:cs="Times New Roman"/>
          <w:color w:val="4B4B4B"/>
          <w:lang w:eastAsia="ru-RU"/>
        </w:rPr>
        <w:t> 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                                          Собрание постановило:</w:t>
      </w:r>
    </w:p>
    <w:p w:rsidR="0065278C" w:rsidRPr="0065278C" w:rsidRDefault="0065278C" w:rsidP="0065278C">
      <w:pPr>
        <w:spacing w:after="0" w:line="240" w:lineRule="auto"/>
        <w:ind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Verdana" w:eastAsia="Times New Roman" w:hAnsi="Verdana" w:cs="Times New Roman"/>
          <w:color w:val="4B4B4B"/>
          <w:lang w:eastAsia="ru-RU"/>
        </w:rPr>
        <w:t> 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 1) Заказать технические условия и проект,  собрать  денежные средства для установки дополнительной подстанции по 1 тыс. рублей с каждого участка, размером 6 соток в 2020 году.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2) Вывесить на доску объявлений списки должников и тех, кто не составил Договора. Отключать их от электросетей по линиям разграничения с последующим выставлением счета, а при повторном подключении взимать  плату в размере трёх тыс. руб.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 3) Принять за правила:  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  Садовод,  который решил провести  себе на участок электричество, должен: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написать заявление на имя председателя СНТ, получить разрешение, 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- заплатить за подключение к центральной линии целевой взнос -  15 тыс. руб. (в контору),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- заключить договор (у контролера),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- уплатить за опору (столб, установка, крепление, натяжка), если подключение к уже установленной опоре, то платишь за опору улице половину её стоимости, если продолжаешь линию, и ставишь свой столб (столбы), то улице не платишь.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Проведение линий электропередач  должны  производиться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согласно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нормативных документов (СНиПов).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Провода не должны проходить над чужим участком.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Опоры не должны стоять на участке.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Прокладка электропровода СИП не менее сечением не менее 50 мм кв.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4) Вывесить на доску объявлений списки должников и тех, кто не составил Договора, которых нужно отключать по линиям разграничения с последующим выставлением счета, а при повторном подключении взимать  плату в размере трёх тыс. руб.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5) Провести расчет и утверждение сметы на увеличение членских взносов на 2020 год  по ремонту межевых труб и задвижек  на следующем собрании.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6 внести затраты за замену водомера на центральный водовод в приходно-расходную смету СНТ на 2020 год.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7) Включить оплату за вывоз бытовых отходов в членские взносы в размере 120 рублей с каждого участка размером 6 соток за год.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8) Утвердить списков исключенных и принятых в товарищество по собственному желанию, внести изменения в списки по распределению земельных участков между гражданами-членами СНТ «Светоч»,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согласно проекта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межевания территории СНТ «Светоч».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9) Продлить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Федорецкому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А.Е. срок восстановления в членстве СНТ до 1 сентября 2019г. с погашением задолженности и приведении садового участка </w:t>
      </w: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lastRenderedPageBreak/>
        <w:t>в порядок  согласно требованиям Устава и Правил внутреннего распорядка СНТ «Светоч».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10) Закрепить за  Кузьменко Еленой Александровной участок № 16 по ул.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Цикориевая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, СНТ «Светоч», площадью 6 соток.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Признать недействительным решения  Протокола № 1 от 24.02.2013 года отчетно-выборного  собрания конференции представителей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СТ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«Светоч» в части выделения земельного участка № 12 и № 14 по ул.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Цикориевая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Кузьменко Елене Александровне после смерти её отца Кузьменко Александра Васильевича.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Провести раздел на два  равнозначные  отдельных  участка № 12 и № 14 участок № 14 по ул.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Цикориевая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, после раздела выделить Кузьменко Е.А.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10) Продлить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Мнацаканян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К.С. по ул.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Липовая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, 25, площадью 0,0653га   срок восстановления в членстве СНТ до 1 сентября 2019г. с погашением задолженности и приведении садового участка в порядок  согласно требованиям Устава и Правил внутреннего распорядка СНТ «Светоч».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11) Оставить в силе решение  отчетно-выборного собрания №1 от 03 марта 2019 года членов СНТ «Светоч»  по вопросу  № 12  об  «Утверждении списков садоводов СНТ «Светоч» на принудительное исключение за неуплату членских, целевых взносов и не обработку садовых участков в течени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и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двух и более лет.» в том числе под № 2 ---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ШамаковуЮ.В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. и не продлять срок восстановления в члены СНТ «Светоч»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Шамакову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Юлию Викторовну по участку №  33 по ул.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Мандариновая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площадью 0,0609 га.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12) Утвердить  штатное расписание СНТ «Светоч» согласно кодам профессий и должностные инструкции.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13)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Ввнести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  дополнения в Правила внутреннего распорядка СНТ «Светоч»: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Глава 3. Добавить пункт 3.5. «Перед началом строительства садового дома или его реконструкции собственник обязан уведомить письменно правление о проведении работ»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Пункт 3.11. «Не допускать выращивание сорняков: пырея, камыша и карантинных растений: повилики и амброзии».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Глава 2. Пункт 11. «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Садоводы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ведущие садоводство на земельных участках, расположенных в границах СНТ «Светоч», без участии в товариществе обязаны заключать договора на приобретение, содержание имущества общего пользования, внося плату за обслуживание, ремонт и управление, услуги  работы товарищества по управлению этим имуществом».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Глава 6, пункт 6.1. «Специально оборудовать парковочный карман, габариты 5.3 на 2.5 метра».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Глава 4, пункт 4.11 «навести </w:t>
      </w:r>
      <w:proofErr w:type="gram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порядок</w:t>
      </w:r>
      <w:proofErr w:type="gram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на участке скосив и утилизировав траву до 1  июня.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Глава 8, пункт 8.3. «Выдавать по заявлению копии документов СНТ «Светоч» садоводам, уплатившим за них 300 рублей».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12) уполномочить представителя от СНТ «Светоч» Левченко Елену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Ярославовну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на подачу заявления о присвоении объекту адресации нового адреса: РФ г. Феодосия, СНТ «Светоч».</w:t>
      </w:r>
    </w:p>
    <w:p w:rsidR="0065278C" w:rsidRPr="0065278C" w:rsidRDefault="0065278C" w:rsidP="0065278C">
      <w:pPr>
        <w:spacing w:after="0" w:line="240" w:lineRule="auto"/>
        <w:ind w:left="600" w:right="600" w:firstLine="709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13) Принять к сведению информацию Черныш А. М. и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Сатрыхиной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А.А, а именно: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- Черныш Анатолий Михайлович доложил собранию, что приватизация началась и 39 садоводов уже получили на руки документы с регистрацией на право собственности.</w:t>
      </w:r>
    </w:p>
    <w:p w:rsidR="0065278C" w:rsidRPr="0065278C" w:rsidRDefault="0065278C" w:rsidP="0065278C">
      <w:pPr>
        <w:spacing w:after="0" w:line="240" w:lineRule="auto"/>
        <w:ind w:left="600" w:right="600" w:firstLine="709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lastRenderedPageBreak/>
        <w:t xml:space="preserve">- </w:t>
      </w:r>
      <w:proofErr w:type="spellStart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>Сатрыхина</w:t>
      </w:r>
      <w:proofErr w:type="spellEnd"/>
      <w:r w:rsidRPr="0065278C">
        <w:rPr>
          <w:rFonts w:ascii="Time Roman" w:eastAsia="Times New Roman" w:hAnsi="Time Roman" w:cs="Times New Roman"/>
          <w:color w:val="4B4B4B"/>
          <w:sz w:val="24"/>
          <w:szCs w:val="24"/>
          <w:lang w:eastAsia="ru-RU"/>
        </w:rPr>
        <w:t xml:space="preserve"> Анна Андреевна,  объяснив собранию, что садоводам СНТ «Светоч» самостоятельно подавать свои документы нельзя, иначе будет приостановка в приватизации из-за наложения. Формируется по 20 участков на диске, соблюдается очередность.</w:t>
      </w:r>
    </w:p>
    <w:p w:rsidR="006526DF" w:rsidRDefault="0065278C">
      <w:bookmarkStart w:id="0" w:name="_GoBack"/>
      <w:bookmarkEnd w:id="0"/>
    </w:p>
    <w:sectPr w:rsidR="006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B1"/>
    <w:rsid w:val="001478C1"/>
    <w:rsid w:val="0065278C"/>
    <w:rsid w:val="006806B1"/>
    <w:rsid w:val="00D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7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2024-04-26T06:28:00Z</dcterms:created>
  <dcterms:modified xsi:type="dcterms:W3CDTF">2024-04-26T06:28:00Z</dcterms:modified>
</cp:coreProperties>
</file>